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i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8"/>
          <w:szCs w:val="28"/>
          <w:rtl w:val="0"/>
        </w:rPr>
        <w:t xml:space="preserve">ROTINA DO TRABALHO PEDAGÓGICO PARA SER REALIZADA  EM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DOMICÍLIO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8"/>
          <w:szCs w:val="28"/>
          <w:rtl w:val="0"/>
        </w:rPr>
        <w:t xml:space="preserve"> (BII-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C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8"/>
          <w:szCs w:val="28"/>
          <w:rtl w:val="0"/>
        </w:rPr>
        <w:t xml:space="preserve">) - Prof.ª Tatiana</w:t>
      </w:r>
    </w:p>
    <w:p w:rsidR="00000000" w:rsidDel="00000000" w:rsidP="00000000" w:rsidRDefault="00000000" w:rsidRPr="00000000" w14:paraId="00000002">
      <w:pPr>
        <w:pageBreakBefore w:val="0"/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i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8"/>
          <w:szCs w:val="28"/>
          <w:rtl w:val="0"/>
        </w:rPr>
        <w:t xml:space="preserve"> &gt; Data: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27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8"/>
          <w:szCs w:val="28"/>
          <w:rtl w:val="0"/>
        </w:rPr>
        <w:t xml:space="preserve">/0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9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à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01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8"/>
          <w:szCs w:val="28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10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8"/>
          <w:szCs w:val="28"/>
          <w:rtl w:val="0"/>
        </w:rPr>
        <w:t xml:space="preserve"> de 2021</w:t>
      </w:r>
    </w:p>
    <w:p w:rsidR="00000000" w:rsidDel="00000000" w:rsidP="00000000" w:rsidRDefault="00000000" w:rsidRPr="00000000" w14:paraId="00000003">
      <w:pPr>
        <w:pageBreakBefore w:val="0"/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i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8"/>
          <w:szCs w:val="28"/>
          <w:rtl w:val="0"/>
        </w:rPr>
        <w:t xml:space="preserve">Creche Municipal “Maria Silveira Mattos”</w:t>
      </w:r>
    </w:p>
    <w:tbl>
      <w:tblPr>
        <w:tblStyle w:val="Table1"/>
        <w:tblW w:w="15285.0" w:type="dxa"/>
        <w:jc w:val="left"/>
        <w:tblInd w:w="39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060"/>
        <w:gridCol w:w="3105"/>
        <w:gridCol w:w="3150"/>
        <w:gridCol w:w="3105"/>
        <w:gridCol w:w="2865"/>
        <w:tblGridChange w:id="0">
          <w:tblGrid>
            <w:gridCol w:w="3060"/>
            <w:gridCol w:w="3105"/>
            <w:gridCol w:w="3150"/>
            <w:gridCol w:w="3105"/>
            <w:gridCol w:w="286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dcdb" w:val="clear"/>
          </w:tcPr>
          <w:p w:rsidR="00000000" w:rsidDel="00000000" w:rsidP="00000000" w:rsidRDefault="00000000" w:rsidRPr="00000000" w14:paraId="00000004">
            <w:pPr>
              <w:pageBreakBefore w:val="0"/>
              <w:widowControl w:val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SEGUNDA-FEIRA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2dcdb" w:val="clear"/>
          </w:tcPr>
          <w:p w:rsidR="00000000" w:rsidDel="00000000" w:rsidP="00000000" w:rsidRDefault="00000000" w:rsidRPr="00000000" w14:paraId="00000005">
            <w:pPr>
              <w:pageBreakBefore w:val="0"/>
              <w:widowControl w:val="0"/>
              <w:jc w:val="center"/>
              <w:rPr>
                <w:rFonts w:ascii="Comic Sans MS" w:cs="Comic Sans MS" w:eastAsia="Comic Sans MS" w:hAnsi="Comic Sans MS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TERÇA-FEIRA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dcdb" w:val="clear"/>
          </w:tcPr>
          <w:p w:rsidR="00000000" w:rsidDel="00000000" w:rsidP="00000000" w:rsidRDefault="00000000" w:rsidRPr="00000000" w14:paraId="00000006">
            <w:pPr>
              <w:pageBreakBefore w:val="0"/>
              <w:widowControl w:val="0"/>
              <w:jc w:val="center"/>
              <w:rPr>
                <w:rFonts w:ascii="Comic Sans MS" w:cs="Comic Sans MS" w:eastAsia="Comic Sans MS" w:hAnsi="Comic Sans MS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QUARTA-FEIRA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dcdb" w:val="clear"/>
          </w:tcPr>
          <w:p w:rsidR="00000000" w:rsidDel="00000000" w:rsidP="00000000" w:rsidRDefault="00000000" w:rsidRPr="00000000" w14:paraId="00000007">
            <w:pPr>
              <w:pageBreakBefore w:val="0"/>
              <w:widowControl w:val="0"/>
              <w:jc w:val="center"/>
              <w:rPr>
                <w:rFonts w:ascii="Comic Sans MS" w:cs="Comic Sans MS" w:eastAsia="Comic Sans MS" w:hAnsi="Comic Sans MS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QUINTA-FEIRA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dcdb" w:val="clear"/>
          </w:tcPr>
          <w:p w:rsidR="00000000" w:rsidDel="00000000" w:rsidP="00000000" w:rsidRDefault="00000000" w:rsidRPr="00000000" w14:paraId="00000008">
            <w:pPr>
              <w:pageBreakBefore w:val="0"/>
              <w:widowControl w:val="0"/>
              <w:jc w:val="center"/>
              <w:rPr>
                <w:rFonts w:ascii="Comic Sans MS" w:cs="Comic Sans MS" w:eastAsia="Comic Sans MS" w:hAnsi="Comic Sans MS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SEXTA-FEIRA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jc w:val="both"/>
              <w:rPr>
                <w:rFonts w:ascii="Times New Roman" w:cs="Times New Roman" w:eastAsia="Times New Roman" w:hAnsi="Times New Roman"/>
                <w:b w:val="1"/>
                <w:color w:val="0066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6600"/>
                <w:sz w:val="24"/>
                <w:szCs w:val="24"/>
                <w:rtl w:val="0"/>
              </w:rPr>
              <w:t xml:space="preserve">*** BERÇÁRIO II-C</w:t>
            </w:r>
          </w:p>
          <w:p w:rsidR="00000000" w:rsidDel="00000000" w:rsidP="00000000" w:rsidRDefault="00000000" w:rsidRPr="00000000" w14:paraId="0000000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*Hora da atividade: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Brincando de usar o banheiro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- </w:t>
            </w:r>
          </w:p>
          <w:p w:rsidR="00000000" w:rsidDel="00000000" w:rsidP="00000000" w:rsidRDefault="00000000" w:rsidRPr="00000000" w14:paraId="0000000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Objetivo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:Esta atividade poderá ser realizada no ambiente familiar com o apoio e incentivo dos familiares. Este é um período de conquista da autonomia pois envolve a percepção de sinais e o controle do corpo, a comunicação com adultos e o aprendizado de novos procedimentos no cuidado de si.(lembrando que cada criança é única  e se desenvolve de maneira diferente). </w:t>
            </w:r>
          </w:p>
          <w:p w:rsidR="00000000" w:rsidDel="00000000" w:rsidP="00000000" w:rsidRDefault="00000000" w:rsidRPr="00000000" w14:paraId="0000000C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*(EO) (ET) (CG) (EF)</w:t>
            </w:r>
          </w:p>
          <w:p w:rsidR="00000000" w:rsidDel="00000000" w:rsidP="00000000" w:rsidRDefault="00000000" w:rsidRPr="00000000" w14:paraId="0000000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*Desenvolvimento: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Para realizar a brincadeira usaremos o banheiro de casa e bonecos. Leve a criança e os bonecos para o banheiro e converse com ela a respeito do xixi e do cocô. Explique que a partir de agora ela irá fazer xixi e cocô no banheiro. Coloque o boneco no vaso, mostrando para a criança como se faz, depois nomeie com a criança os objetos do banheiro, como vaso sanitário, papel higiênico, descarga, pia, chuveiro, toalhas, entre outros.</w:t>
            </w:r>
          </w:p>
          <w:p w:rsidR="00000000" w:rsidDel="00000000" w:rsidP="00000000" w:rsidRDefault="00000000" w:rsidRPr="00000000" w14:paraId="0000000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</w:rPr>
              <w:drawing>
                <wp:inline distB="114300" distT="114300" distL="114300" distR="114300">
                  <wp:extent cx="1809750" cy="2019300"/>
                  <wp:effectExtent b="0" l="0" r="0" t="0"/>
                  <wp:docPr id="1" name="image5.png"/>
                  <a:graphic>
                    <a:graphicData uri="http://schemas.openxmlformats.org/drawingml/2006/picture">
                      <pic:pic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0" cy="20193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tabs>
                <w:tab w:val="right" w:pos="2845"/>
              </w:tabs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</w:rPr>
              <w:drawing>
                <wp:inline distB="114300" distT="114300" distL="114300" distR="114300">
                  <wp:extent cx="1809750" cy="1206500"/>
                  <wp:effectExtent b="0" l="0" r="0" t="0"/>
                  <wp:docPr id="5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0" cy="12065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2">
            <w:pPr>
              <w:jc w:val="both"/>
              <w:rPr>
                <w:rFonts w:ascii="Times New Roman" w:cs="Times New Roman" w:eastAsia="Times New Roman" w:hAnsi="Times New Roman"/>
                <w:b w:val="1"/>
                <w:color w:val="0066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6600"/>
                <w:sz w:val="26"/>
                <w:szCs w:val="26"/>
                <w:rtl w:val="0"/>
              </w:rPr>
              <w:t xml:space="preserve">*** BERÇÁRIO II-C</w:t>
            </w:r>
          </w:p>
          <w:p w:rsidR="00000000" w:rsidDel="00000000" w:rsidP="00000000" w:rsidRDefault="00000000" w:rsidRPr="00000000" w14:paraId="0000001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*Hora da atividade: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Conversando sobre o banheiro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</w:t>
            </w:r>
          </w:p>
          <w:p w:rsidR="00000000" w:rsidDel="00000000" w:rsidP="00000000" w:rsidRDefault="00000000" w:rsidRPr="00000000" w14:paraId="0000001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Objetivo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:Esta atividade  permite que as crianças possam expressar curiosidades e anseios quanto ao uso do banheiro, como nos expressamos quando estamos com necessidade de usá-lo e quais sinais o nosso corpo pode dar. Em família, todos poderão se expressar, mostrando para a criança que são situações naturais e que podem ser diferentes de pessoa para pessoa. </w:t>
            </w:r>
          </w:p>
          <w:p w:rsidR="00000000" w:rsidDel="00000000" w:rsidP="00000000" w:rsidRDefault="00000000" w:rsidRPr="00000000" w14:paraId="00000015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*(EO) (ET) (CG) (EF)</w:t>
            </w:r>
          </w:p>
          <w:p w:rsidR="00000000" w:rsidDel="00000000" w:rsidP="00000000" w:rsidRDefault="00000000" w:rsidRPr="00000000" w14:paraId="0000001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Durante o processo: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Converse com a criança de modo a acolher os depoimentos dela, assim como dúvidas e curiosidades. Pergunte como a criança faz quando está com vontade de fazer xixi ou cocô, compartilhe com ela as suas próprias experiências e brinquem de imitar as expressões. Fique atento aos sinais.</w:t>
            </w:r>
          </w:p>
          <w:p w:rsidR="00000000" w:rsidDel="00000000" w:rsidP="00000000" w:rsidRDefault="00000000" w:rsidRPr="00000000" w14:paraId="0000001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</w:rPr>
              <w:drawing>
                <wp:inline distB="114300" distT="114300" distL="114300" distR="114300">
                  <wp:extent cx="1838325" cy="1028700"/>
                  <wp:effectExtent b="0" l="0" r="0" t="0"/>
                  <wp:docPr id="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8325" cy="10287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6600"/>
                <w:sz w:val="26"/>
                <w:szCs w:val="26"/>
                <w:rtl w:val="0"/>
              </w:rPr>
              <w:t xml:space="preserve">*** BERÇÁRIO II-C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*Hora da atividade: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Explorando o banheiro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- </w:t>
            </w:r>
          </w:p>
          <w:p w:rsidR="00000000" w:rsidDel="00000000" w:rsidP="00000000" w:rsidRDefault="00000000" w:rsidRPr="00000000" w14:paraId="0000001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Objetivo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: trabalhar muitas aprendizagens através de um momento de cuidado de si, como é o momento de usar o banheiro. A intenção é que a criança, ao utilizar o banheiro em momentos do cotidiano, possa ter a oportunidade de conhecer e expressar através de gestos e falas as próprias necessidades, sejam elas fisiológicas ou de uso dos objetos do espaço. </w:t>
            </w:r>
          </w:p>
          <w:p w:rsidR="00000000" w:rsidDel="00000000" w:rsidP="00000000" w:rsidRDefault="00000000" w:rsidRPr="00000000" w14:paraId="0000001D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*(EO) (ET) (CG) (EF)</w:t>
            </w:r>
          </w:p>
          <w:p w:rsidR="00000000" w:rsidDel="00000000" w:rsidP="00000000" w:rsidRDefault="00000000" w:rsidRPr="00000000" w14:paraId="0000001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*Desenvolvimento:A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tenção antes  da criança explorar o banheiro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,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verifique se está limpo e com todos os utensílios necessários para a higiene da criança, como papel higiênico, lixeira, sabonete, toalha e, se possível, um apoio, para que ela possa alcançar o vaso sanitário e a pia.Ao perceber que a criança está com vontade de ir ao banheiro, faça o convite para levá-la e, junto com ela, explore o local e as possibilidades de uso. Observe a criança, apoie a autonomia, incentive as curiosidades dela e acompanhe os encantamentos e possíveis descobertas. Deixe que a criança use o banheiro no tempo dela e, se necessário, ofereça ajuda para descer ou subir a roupa, limpar a genitália e fazer a higienização das mãos.  </w:t>
            </w:r>
          </w:p>
          <w:p w:rsidR="00000000" w:rsidDel="00000000" w:rsidP="00000000" w:rsidRDefault="00000000" w:rsidRPr="00000000" w14:paraId="0000002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tabs>
                <w:tab w:val="right" w:pos="2845"/>
              </w:tabs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</w:rPr>
              <w:drawing>
                <wp:inline distB="114300" distT="114300" distL="114300" distR="114300">
                  <wp:extent cx="1866900" cy="1231900"/>
                  <wp:effectExtent b="0" l="0" r="0" t="0"/>
                  <wp:docPr id="6" name="image7.png"/>
                  <a:graphic>
                    <a:graphicData uri="http://schemas.openxmlformats.org/drawingml/2006/picture">
                      <pic:pic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6900" cy="12319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6600"/>
                <w:sz w:val="26"/>
                <w:szCs w:val="26"/>
                <w:rtl w:val="0"/>
              </w:rPr>
              <w:t xml:space="preserve">*** BERÇÁRIO II-C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tabs>
                <w:tab w:val="right" w:pos="2845"/>
              </w:tabs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*Vídeo/História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: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 O que tem dentro da sua fralda/Guido van Genechten</w:t>
            </w:r>
          </w:p>
          <w:p w:rsidR="00000000" w:rsidDel="00000000" w:rsidP="00000000" w:rsidRDefault="00000000" w:rsidRPr="00000000" w14:paraId="00000024">
            <w:pPr>
              <w:tabs>
                <w:tab w:val="right" w:pos="2845"/>
              </w:tabs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https://www.youtube.com/watch?v=zeicY in4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5">
            <w:pPr>
              <w:tabs>
                <w:tab w:val="right" w:pos="2845"/>
              </w:tabs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tabs>
                <w:tab w:val="right" w:pos="2845"/>
              </w:tabs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*(EO) (EF)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tabs>
                <w:tab w:val="right" w:pos="2845"/>
              </w:tabs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*Hora da Brincadeira: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Após a história, convide a criança, junto com um adulto a brincar de faz de conta com bonecos e fraldas a partir do que viu na história. </w:t>
            </w:r>
          </w:p>
          <w:p w:rsidR="00000000" w:rsidDel="00000000" w:rsidP="00000000" w:rsidRDefault="00000000" w:rsidRPr="00000000" w14:paraId="00000028">
            <w:pPr>
              <w:tabs>
                <w:tab w:val="right" w:pos="2845"/>
              </w:tabs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Prepare um ambiente  aconchegante e deixe a disposição da criança, bonecos, pelúcias, penicos de garrafa PET ou outros potes e fraldas para o faz de conta. Durante a história a família pode se envolver junto com a criança no enredo , criando um suspense em relação a investigação das fraldas dos personagens. Divirtam-se!</w:t>
            </w:r>
          </w:p>
          <w:p w:rsidR="00000000" w:rsidDel="00000000" w:rsidP="00000000" w:rsidRDefault="00000000" w:rsidRPr="00000000" w14:paraId="00000029">
            <w:pPr>
              <w:tabs>
                <w:tab w:val="right" w:pos="2845"/>
              </w:tabs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</w:rPr>
              <w:drawing>
                <wp:inline distB="114300" distT="114300" distL="114300" distR="114300">
                  <wp:extent cx="1824941" cy="1462088"/>
                  <wp:effectExtent b="0" l="0" r="0" t="0"/>
                  <wp:docPr id="7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4941" cy="146208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tabs>
                <w:tab w:val="right" w:pos="2845"/>
              </w:tabs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tabs>
                <w:tab w:val="right" w:pos="2845"/>
              </w:tabs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tabs>
                <w:tab w:val="right" w:pos="2845"/>
              </w:tabs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6600"/>
                <w:sz w:val="26"/>
                <w:szCs w:val="26"/>
                <w:rtl w:val="0"/>
              </w:rPr>
              <w:t xml:space="preserve">*** BERÇÁRIO II-C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*Hora da música: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 Xixi, cocô e pum/Grandes pequeninos.</w:t>
            </w:r>
          </w:p>
          <w:p w:rsidR="00000000" w:rsidDel="00000000" w:rsidP="00000000" w:rsidRDefault="00000000" w:rsidRPr="00000000" w14:paraId="00000037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https://www.youtube.com/watch?v=SMoKE mmQ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tabs>
                <w:tab w:val="right" w:pos="2845"/>
              </w:tabs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tabs>
                <w:tab w:val="right" w:pos="2845"/>
              </w:tabs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*(EO) (EF)</w:t>
            </w:r>
          </w:p>
          <w:p w:rsidR="00000000" w:rsidDel="00000000" w:rsidP="00000000" w:rsidRDefault="00000000" w:rsidRPr="00000000" w14:paraId="0000003A">
            <w:pPr>
              <w:tabs>
                <w:tab w:val="right" w:pos="2845"/>
              </w:tabs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  <w:drawing>
                <wp:inline distB="114300" distT="114300" distL="114300" distR="114300">
                  <wp:extent cx="1685925" cy="1270000"/>
                  <wp:effectExtent b="0" l="0" r="0" t="0"/>
                  <wp:docPr id="4" name="image6.png"/>
                  <a:graphic>
                    <a:graphicData uri="http://schemas.openxmlformats.org/drawingml/2006/picture">
                      <pic:pic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1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5925" cy="1270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*Orientações para o desfralde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- o desfralde  é um processo muito importante para os pequenos, que pode gerar muita ansiedade, tanto nos responsáveis quanto nas crianças. </w:t>
            </w:r>
          </w:p>
          <w:p w:rsidR="00000000" w:rsidDel="00000000" w:rsidP="00000000" w:rsidRDefault="00000000" w:rsidRPr="00000000" w14:paraId="0000003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*Importante lembrar: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O controle das necessidades de fazer xixi e cocô é um processo que integra fatores biológicos, emocionais e cognitivos e, por isso, é preciso respeitar o tempo da criança nesse processo. Deixem sempre calcinhas e cuecas à disposição da criança, para que ela se sinta à vontade neste momento e busquem conhecer o sentimento da criança em relação ao fato de conseguir usar o vaso. Será sempre uma conquista! </w:t>
            </w:r>
          </w:p>
          <w:p w:rsidR="00000000" w:rsidDel="00000000" w:rsidP="00000000" w:rsidRDefault="00000000" w:rsidRPr="00000000" w14:paraId="0000004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</w:rPr>
              <w:drawing>
                <wp:inline distB="114300" distT="114300" distL="114300" distR="114300">
                  <wp:extent cx="1685925" cy="1930400"/>
                  <wp:effectExtent b="0" l="0" r="0" t="0"/>
                  <wp:docPr id="2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5925" cy="1930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1">
      <w:pPr>
        <w:pageBreakBefore w:val="0"/>
        <w:widowControl w:val="0"/>
        <w:spacing w:after="0" w:line="240" w:lineRule="auto"/>
        <w:jc w:val="left"/>
        <w:rPr>
          <w:rFonts w:ascii="Times New Roman" w:cs="Times New Roman" w:eastAsia="Times New Roman" w:hAnsi="Times New Roman"/>
          <w:b w:val="1"/>
          <w:i w:val="1"/>
          <w:color w:val="000000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ageBreakBefore w:val="0"/>
        <w:tabs>
          <w:tab w:val="left" w:pos="988"/>
        </w:tabs>
        <w:rPr>
          <w:rFonts w:ascii="Times New Roman" w:cs="Times New Roman" w:eastAsia="Times New Roman" w:hAnsi="Times New Roman"/>
          <w:color w:val="0070c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 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8"/>
          <w:szCs w:val="28"/>
          <w:rtl w:val="0"/>
        </w:rPr>
        <w:t xml:space="preserve">OBS: Não esqueçam de registrar os momentos com fotos ou pequenos vídeos e enviar para a professora.</w:t>
      </w:r>
      <w:r w:rsidDel="00000000" w:rsidR="00000000" w:rsidRPr="00000000">
        <w:rPr>
          <w:rtl w:val="0"/>
        </w:rPr>
      </w:r>
    </w:p>
    <w:sectPr>
      <w:pgSz w:h="11906" w:w="16838" w:orient="landscape"/>
      <w:pgMar w:bottom="568" w:top="851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Cambria"/>
  <w:font w:name="Georgia"/>
  <w:font w:name="Comic Sans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ageBreakBefore w:val="0"/>
      <w:spacing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0"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0" w:before="200" w:lineRule="auto"/>
    </w:pPr>
    <w:rPr>
      <w:rFonts w:ascii="Cambria" w:cs="Cambria" w:eastAsia="Cambria" w:hAnsi="Cambria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2.png"/><Relationship Id="rId10" Type="http://schemas.openxmlformats.org/officeDocument/2006/relationships/hyperlink" Target="https://www.youtube.com/watch?v=zeymcYDAin4" TargetMode="External"/><Relationship Id="rId13" Type="http://schemas.openxmlformats.org/officeDocument/2006/relationships/image" Target="media/image6.png"/><Relationship Id="rId12" Type="http://schemas.openxmlformats.org/officeDocument/2006/relationships/hyperlink" Target="https://www.youtube.com/watch?v=SMmtuoKEmmQ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7.png"/><Relationship Id="rId14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image" Target="media/image5.png"/><Relationship Id="rId7" Type="http://schemas.openxmlformats.org/officeDocument/2006/relationships/image" Target="media/image4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